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AA81" w14:textId="77777777" w:rsidR="00996447" w:rsidRPr="00996447" w:rsidRDefault="00996447" w:rsidP="00996447">
      <w:pPr>
        <w:jc w:val="center"/>
        <w:rPr>
          <w:rFonts w:ascii="Arial" w:hAnsi="Arial" w:cs="Arial"/>
          <w:b/>
          <w:bCs/>
        </w:rPr>
      </w:pPr>
      <w:r w:rsidRPr="00996447">
        <w:rPr>
          <w:rFonts w:ascii="Arial" w:hAnsi="Arial" w:cs="Arial"/>
          <w:b/>
          <w:bCs/>
        </w:rPr>
        <w:t>INICIA CAPACITACIÓN GOBIERNO DE BJ A SERVIDORES PÚBLICOS PARA COMBATIR CORRUPCIÓN</w:t>
      </w:r>
    </w:p>
    <w:p w14:paraId="59E3C278" w14:textId="77777777" w:rsidR="00996447" w:rsidRPr="00996447" w:rsidRDefault="00996447" w:rsidP="00996447">
      <w:pPr>
        <w:jc w:val="both"/>
        <w:rPr>
          <w:rFonts w:ascii="Arial" w:hAnsi="Arial" w:cs="Arial"/>
        </w:rPr>
      </w:pPr>
    </w:p>
    <w:p w14:paraId="11A86ADC" w14:textId="77777777" w:rsidR="00996447" w:rsidRPr="00996447" w:rsidRDefault="00996447" w:rsidP="00996447">
      <w:pPr>
        <w:jc w:val="both"/>
        <w:rPr>
          <w:rFonts w:ascii="Arial" w:hAnsi="Arial" w:cs="Arial"/>
        </w:rPr>
      </w:pPr>
      <w:r w:rsidRPr="00996447">
        <w:rPr>
          <w:rFonts w:ascii="Arial" w:hAnsi="Arial" w:cs="Arial"/>
          <w:b/>
          <w:bCs/>
        </w:rPr>
        <w:t>Cancún, Q. R., a 09 de diciembre de 2024.-</w:t>
      </w:r>
      <w:r w:rsidRPr="00996447">
        <w:rPr>
          <w:rFonts w:ascii="Arial" w:hAnsi="Arial" w:cs="Arial"/>
        </w:rPr>
        <w:t xml:space="preserve"> En el marco del Dia Internacional contra la Corrupción, que se conmemora cada 9 de diciembre, la Contraloría Municipal del Ayuntamiento de Benito Juárez, inició una serie de capacitaciones que serán para los servidores públicos con el fin de dar continuidad a la tarea de prevenir y combatir esta conducta, promover la integridad y la rendición de cuentas, así como garantizar la debida gestión de los asuntos y bienes públicos.</w:t>
      </w:r>
    </w:p>
    <w:p w14:paraId="051837AB" w14:textId="77777777" w:rsidR="00996447" w:rsidRPr="00996447" w:rsidRDefault="00996447" w:rsidP="00996447">
      <w:pPr>
        <w:jc w:val="both"/>
        <w:rPr>
          <w:rFonts w:ascii="Arial" w:hAnsi="Arial" w:cs="Arial"/>
        </w:rPr>
      </w:pPr>
    </w:p>
    <w:p w14:paraId="0D1C4203" w14:textId="77777777" w:rsidR="00996447" w:rsidRPr="00996447" w:rsidRDefault="00996447" w:rsidP="00996447">
      <w:pPr>
        <w:jc w:val="both"/>
        <w:rPr>
          <w:rFonts w:ascii="Arial" w:hAnsi="Arial" w:cs="Arial"/>
        </w:rPr>
      </w:pPr>
      <w:r w:rsidRPr="00996447">
        <w:rPr>
          <w:rFonts w:ascii="Arial" w:hAnsi="Arial" w:cs="Arial"/>
        </w:rPr>
        <w:t xml:space="preserve">En el arranque de la actividad, participaron en una primera etapa 48 inspectores de Fiscalización y 16 de Protección Civil, notificadores de nivel directivo y coordinadores de ambas áreas, además de los directores de ambas instancias, Alberto Covarrubias Cortés y Antonio </w:t>
      </w:r>
      <w:proofErr w:type="spellStart"/>
      <w:r w:rsidRPr="00996447">
        <w:rPr>
          <w:rFonts w:ascii="Arial" w:hAnsi="Arial" w:cs="Arial"/>
        </w:rPr>
        <w:t>Riveroll</w:t>
      </w:r>
      <w:proofErr w:type="spellEnd"/>
      <w:r w:rsidRPr="00996447">
        <w:rPr>
          <w:rFonts w:ascii="Arial" w:hAnsi="Arial" w:cs="Arial"/>
        </w:rPr>
        <w:t xml:space="preserve"> </w:t>
      </w:r>
      <w:proofErr w:type="spellStart"/>
      <w:r w:rsidRPr="00996447">
        <w:rPr>
          <w:rFonts w:ascii="Arial" w:hAnsi="Arial" w:cs="Arial"/>
        </w:rPr>
        <w:t>Ribbón</w:t>
      </w:r>
      <w:proofErr w:type="spellEnd"/>
      <w:r w:rsidRPr="00996447">
        <w:rPr>
          <w:rFonts w:ascii="Arial" w:hAnsi="Arial" w:cs="Arial"/>
        </w:rPr>
        <w:t xml:space="preserve">, respectivamente. </w:t>
      </w:r>
    </w:p>
    <w:p w14:paraId="101D2AFC" w14:textId="77777777" w:rsidR="00996447" w:rsidRPr="00996447" w:rsidRDefault="00996447" w:rsidP="00996447">
      <w:pPr>
        <w:jc w:val="both"/>
        <w:rPr>
          <w:rFonts w:ascii="Arial" w:hAnsi="Arial" w:cs="Arial"/>
        </w:rPr>
      </w:pPr>
    </w:p>
    <w:p w14:paraId="4A06BA5F" w14:textId="77777777" w:rsidR="00996447" w:rsidRPr="00996447" w:rsidRDefault="00996447" w:rsidP="00996447">
      <w:pPr>
        <w:jc w:val="both"/>
        <w:rPr>
          <w:rFonts w:ascii="Arial" w:hAnsi="Arial" w:cs="Arial"/>
        </w:rPr>
      </w:pPr>
      <w:r w:rsidRPr="00996447">
        <w:rPr>
          <w:rFonts w:ascii="Arial" w:hAnsi="Arial" w:cs="Arial"/>
        </w:rPr>
        <w:t xml:space="preserve">En el “Salón Presidentes” del Palacio Municipal, el contralor municipal Yuri Salazar Ceballos comentó que estos talleres impartidos para dar cumplimiento a la instrucción de la Presidenta Municipal, Ana Paty Peralta, contienen tres temas que siempre son importante reforzar en los colaboradores como son: Protocolo de Atención Ciudadana para Trámites y Servicios, Gafete de identificación y Normatividad aplicable a sanciones administrativas, impartidos por la dirección de la Función Pública. </w:t>
      </w:r>
    </w:p>
    <w:p w14:paraId="7F28AA85" w14:textId="77777777" w:rsidR="00996447" w:rsidRPr="00996447" w:rsidRDefault="00996447" w:rsidP="00996447">
      <w:pPr>
        <w:jc w:val="both"/>
        <w:rPr>
          <w:rFonts w:ascii="Arial" w:hAnsi="Arial" w:cs="Arial"/>
        </w:rPr>
      </w:pPr>
    </w:p>
    <w:p w14:paraId="5622B29E" w14:textId="77777777" w:rsidR="00996447" w:rsidRPr="00996447" w:rsidRDefault="00996447" w:rsidP="00996447">
      <w:pPr>
        <w:jc w:val="both"/>
        <w:rPr>
          <w:rFonts w:ascii="Arial" w:hAnsi="Arial" w:cs="Arial"/>
        </w:rPr>
      </w:pPr>
      <w:r w:rsidRPr="00996447">
        <w:rPr>
          <w:rFonts w:ascii="Arial" w:hAnsi="Arial" w:cs="Arial"/>
        </w:rPr>
        <w:t>Recordó que el Protocolo de Atención Ciudadana para Trámites y Servicios viene derivado de un programa ya está institucionalizado que es “Calidad y Servicio con Cuentas Claras”, del que se derivan algunas actividades encaminadas al cumplimiento de la norma a través del ejercicio público, para precisamente dar un servicio precisamente de calidad y calidez, con respeto, empático y afín al ciudadano.</w:t>
      </w:r>
    </w:p>
    <w:p w14:paraId="0C2B2C72" w14:textId="77777777" w:rsidR="00996447" w:rsidRPr="00996447" w:rsidRDefault="00996447" w:rsidP="00996447">
      <w:pPr>
        <w:jc w:val="both"/>
        <w:rPr>
          <w:rFonts w:ascii="Arial" w:hAnsi="Arial" w:cs="Arial"/>
        </w:rPr>
      </w:pPr>
    </w:p>
    <w:p w14:paraId="6F54CB1B" w14:textId="79154B30" w:rsidR="00996447" w:rsidRPr="00996447" w:rsidRDefault="00996447" w:rsidP="00996447">
      <w:pPr>
        <w:jc w:val="both"/>
        <w:rPr>
          <w:rFonts w:ascii="Arial" w:hAnsi="Arial" w:cs="Arial"/>
        </w:rPr>
      </w:pPr>
      <w:r w:rsidRPr="00996447">
        <w:rPr>
          <w:rFonts w:ascii="Arial" w:hAnsi="Arial" w:cs="Arial"/>
        </w:rPr>
        <w:t xml:space="preserve">Agregó que además la capacitación contiene los puntos más importantes de la Ley General de Responsabilidades Administrativas para los servidores públicos, por lo que invitó a los asistentes a absorber todos los contenidos para que hagan buen uso de sus funciones en cada dependencia. </w:t>
      </w:r>
    </w:p>
    <w:p w14:paraId="2300C5C5" w14:textId="77777777" w:rsidR="00996447" w:rsidRPr="00996447" w:rsidRDefault="00996447" w:rsidP="00996447">
      <w:pPr>
        <w:jc w:val="both"/>
        <w:rPr>
          <w:rFonts w:ascii="Arial" w:hAnsi="Arial" w:cs="Arial"/>
        </w:rPr>
      </w:pPr>
    </w:p>
    <w:p w14:paraId="522EDA8A" w14:textId="2EAF39A9" w:rsidR="0090458F" w:rsidRPr="00B35837" w:rsidRDefault="00996447" w:rsidP="00996447">
      <w:pPr>
        <w:jc w:val="center"/>
        <w:rPr>
          <w:rFonts w:ascii="Arial" w:hAnsi="Arial" w:cs="Arial"/>
        </w:rPr>
      </w:pPr>
      <w:r w:rsidRPr="0099644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EFD3" w14:textId="77777777" w:rsidR="00EE0E37" w:rsidRDefault="00EE0E37" w:rsidP="0092028B">
      <w:r>
        <w:separator/>
      </w:r>
    </w:p>
  </w:endnote>
  <w:endnote w:type="continuationSeparator" w:id="0">
    <w:p w14:paraId="0754DFD3" w14:textId="77777777" w:rsidR="00EE0E37" w:rsidRDefault="00EE0E3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98CD" w14:textId="77777777" w:rsidR="00EE0E37" w:rsidRDefault="00EE0E37" w:rsidP="0092028B">
      <w:r>
        <w:separator/>
      </w:r>
    </w:p>
  </w:footnote>
  <w:footnote w:type="continuationSeparator" w:id="0">
    <w:p w14:paraId="5DC801F3" w14:textId="77777777" w:rsidR="00EE0E37" w:rsidRDefault="00EE0E3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F4B340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99644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F4B340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996447">
                      <w:rPr>
                        <w:rFonts w:cstheme="minorHAnsi"/>
                        <w:b/>
                        <w:bCs/>
                        <w:lang w:val="es-ES"/>
                      </w:rPr>
                      <w:t>69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1A5E"/>
    <w:rsid w:val="0091641D"/>
    <w:rsid w:val="0092028B"/>
    <w:rsid w:val="00922EC5"/>
    <w:rsid w:val="009230C7"/>
    <w:rsid w:val="0092643C"/>
    <w:rsid w:val="00926E32"/>
    <w:rsid w:val="0092707F"/>
    <w:rsid w:val="009330A7"/>
    <w:rsid w:val="0099644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0E37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2024-12-09T22:29:00Z</dcterms:created>
  <dcterms:modified xsi:type="dcterms:W3CDTF">2024-12-09T22:31:00Z</dcterms:modified>
</cp:coreProperties>
</file>